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3941C612" w:rsidR="000D12B9" w:rsidRDefault="006863B0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3F686C">
        <w:rPr>
          <w:sz w:val="20"/>
          <w:szCs w:val="20"/>
        </w:rPr>
        <w:t>25</w:t>
      </w:r>
      <w:r>
        <w:rPr>
          <w:sz w:val="20"/>
          <w:szCs w:val="20"/>
        </w:rPr>
        <w:t>, 2025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3D9ACDE3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3F686C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3F686C">
        <w:rPr>
          <w:sz w:val="20"/>
          <w:szCs w:val="20"/>
        </w:rPr>
        <w:t>1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2935B270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  </w:t>
      </w:r>
      <w:r w:rsidR="00CD6324">
        <w:rPr>
          <w:rFonts w:ascii="Tahoma" w:hAnsi="Tahoma" w:cs="Tahoma"/>
          <w:b/>
          <w:sz w:val="20"/>
          <w:szCs w:val="20"/>
        </w:rPr>
        <w:t>: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177EB8">
        <w:rPr>
          <w:rFonts w:ascii="Tahoma" w:hAnsi="Tahoma" w:cs="Tahoma"/>
          <w:b/>
          <w:sz w:val="20"/>
          <w:szCs w:val="20"/>
        </w:rPr>
        <w:t>1</w:t>
      </w:r>
      <w:r w:rsidR="001C32F1">
        <w:rPr>
          <w:rFonts w:ascii="Tahoma" w:hAnsi="Tahoma" w:cs="Tahoma"/>
          <w:b/>
          <w:sz w:val="20"/>
          <w:szCs w:val="20"/>
        </w:rPr>
        <w:t>3</w:t>
      </w:r>
    </w:p>
    <w:p w14:paraId="52D93B2F" w14:textId="428E8C5A" w:rsidR="00D12F7B" w:rsidRDefault="00D12F7B" w:rsidP="003F686C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105A7">
        <w:rPr>
          <w:rFonts w:ascii="Tahoma" w:hAnsi="Tahoma" w:cs="Tahoma"/>
          <w:szCs w:val="20"/>
        </w:rPr>
        <w:t>-</w:t>
      </w:r>
      <w:r w:rsidR="003F686C">
        <w:rPr>
          <w:rFonts w:ascii="Tahoma" w:hAnsi="Tahoma" w:cs="Tahoma"/>
          <w:szCs w:val="20"/>
        </w:rPr>
        <w:t>10- ream PVC cover A4 etc. for use of DPWH NV 1</w:t>
      </w:r>
      <w:r w:rsidR="003F686C" w:rsidRPr="003F686C">
        <w:rPr>
          <w:rFonts w:ascii="Tahoma" w:hAnsi="Tahoma" w:cs="Tahoma"/>
          <w:szCs w:val="20"/>
          <w:vertAlign w:val="superscript"/>
        </w:rPr>
        <w:t>st</w:t>
      </w:r>
      <w:r w:rsidR="003F686C">
        <w:rPr>
          <w:rFonts w:ascii="Tahoma" w:hAnsi="Tahoma" w:cs="Tahoma"/>
          <w:szCs w:val="20"/>
        </w:rPr>
        <w:t>. DEO</w:t>
      </w:r>
    </w:p>
    <w:p w14:paraId="72C051BD" w14:textId="08361E68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3F686C">
        <w:rPr>
          <w:rFonts w:ascii="Tahoma" w:hAnsi="Tahoma" w:cs="Tahoma"/>
          <w:szCs w:val="20"/>
        </w:rPr>
        <w:t>119,702</w:t>
      </w:r>
      <w:r w:rsidR="00DE1EA4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4EC6163F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F686C">
        <w:rPr>
          <w:rFonts w:cs="Tahoma"/>
          <w:sz w:val="20"/>
          <w:szCs w:val="20"/>
        </w:rPr>
        <w:t>April 8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7DA51F79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177EB8">
        <w:rPr>
          <w:rFonts w:cs="Tahoma"/>
          <w:sz w:val="20"/>
          <w:szCs w:val="20"/>
        </w:rPr>
        <w:t>1</w:t>
      </w:r>
      <w:r w:rsidR="00EE6CB0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EE17" w14:textId="77777777" w:rsidR="007160CF" w:rsidRDefault="007160CF" w:rsidP="00C908B9">
      <w:pPr>
        <w:spacing w:line="240" w:lineRule="auto"/>
      </w:pPr>
      <w:r>
        <w:separator/>
      </w:r>
    </w:p>
  </w:endnote>
  <w:endnote w:type="continuationSeparator" w:id="0">
    <w:p w14:paraId="59F9CFEE" w14:textId="77777777" w:rsidR="007160CF" w:rsidRDefault="007160CF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D45F" w14:textId="77777777" w:rsidR="007160CF" w:rsidRDefault="007160CF" w:rsidP="00C908B9">
      <w:pPr>
        <w:spacing w:line="240" w:lineRule="auto"/>
      </w:pPr>
      <w:r>
        <w:separator/>
      </w:r>
    </w:p>
  </w:footnote>
  <w:footnote w:type="continuationSeparator" w:id="0">
    <w:p w14:paraId="3BF33FCB" w14:textId="77777777" w:rsidR="007160CF" w:rsidRDefault="007160CF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77EB8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017E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D3AA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2025-03-12T05:38:00Z</cp:lastPrinted>
  <dcterms:created xsi:type="dcterms:W3CDTF">2025-03-25T03:55:00Z</dcterms:created>
  <dcterms:modified xsi:type="dcterms:W3CDTF">2025-03-25T03:55:00Z</dcterms:modified>
</cp:coreProperties>
</file>