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Department of Public Works and Highways, Negros Oriental 2nd District Engineering Office, Cangmating, Sibulan,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423602">
              <w:rPr>
                <w:rFonts w:ascii="Tahoma" w:eastAsiaTheme="minorHAnsi" w:hAnsi="Tahoma" w:cs="Tahoma"/>
                <w:b/>
                <w:bCs/>
                <w:color w:val="000000"/>
                <w:sz w:val="20"/>
                <w:szCs w:val="20"/>
                <w:lang w:val="en-PH"/>
              </w:rPr>
              <w:t>4</w:t>
            </w:r>
            <w:r>
              <w:rPr>
                <w:rFonts w:ascii="Tahoma" w:eastAsiaTheme="minorHAnsi" w:hAnsi="Tahoma" w:cs="Tahoma"/>
                <w:b/>
                <w:bCs/>
                <w:color w:val="000000"/>
                <w:sz w:val="20"/>
                <w:szCs w:val="20"/>
                <w:lang w:val="en-PH"/>
              </w:rPr>
              <w:t>GHK00</w:t>
            </w:r>
            <w:r w:rsidR="00423602">
              <w:rPr>
                <w:rFonts w:ascii="Tahoma" w:eastAsiaTheme="minorHAnsi" w:hAnsi="Tahoma" w:cs="Tahoma"/>
                <w:b/>
                <w:bCs/>
                <w:color w:val="000000"/>
                <w:sz w:val="20"/>
                <w:szCs w:val="20"/>
                <w:lang w:val="en-PH"/>
              </w:rPr>
              <w:t>0</w:t>
            </w:r>
            <w:r w:rsidR="00227422">
              <w:rPr>
                <w:rFonts w:ascii="Tahoma" w:eastAsiaTheme="minorHAnsi" w:hAnsi="Tahoma" w:cs="Tahoma"/>
                <w:b/>
                <w:bCs/>
                <w:color w:val="000000"/>
                <w:sz w:val="20"/>
                <w:szCs w:val="20"/>
                <w:lang w:val="en-PH"/>
              </w:rPr>
              <w:t>8</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613"/>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557588" w:rsidRDefault="000726F7" w:rsidP="00B71F74">
            <w:pPr>
              <w:tabs>
                <w:tab w:val="center" w:pos="4680"/>
              </w:tabs>
              <w:rPr>
                <w:rFonts w:ascii="Tahoma" w:eastAsiaTheme="minorHAnsi" w:hAnsi="Tahoma" w:cs="Tahoma"/>
                <w:b/>
                <w:bCs/>
                <w:color w:val="000000"/>
                <w:sz w:val="20"/>
                <w:szCs w:val="20"/>
                <w:lang w:val="en-PH"/>
              </w:rPr>
            </w:pPr>
            <w:r w:rsidRPr="000726F7">
              <w:rPr>
                <w:rFonts w:ascii="Tahoma" w:hAnsi="Tahoma" w:cs="Tahoma"/>
                <w:b/>
                <w:bCs/>
                <w:iCs/>
                <w:color w:val="000000" w:themeColor="text1"/>
                <w:sz w:val="22"/>
                <w:szCs w:val="22"/>
                <w:lang w:val="en-PH"/>
              </w:rPr>
              <w:t>Supply and delivery</w:t>
            </w:r>
            <w:r>
              <w:rPr>
                <w:rFonts w:ascii="Tahoma" w:hAnsi="Tahoma" w:cs="Tahoma"/>
                <w:b/>
                <w:bCs/>
                <w:iCs/>
                <w:color w:val="000000" w:themeColor="text1"/>
                <w:sz w:val="22"/>
                <w:szCs w:val="22"/>
                <w:lang w:val="en-PH"/>
              </w:rPr>
              <w:t xml:space="preserve"> </w:t>
            </w:r>
            <w:r w:rsidR="00B54474">
              <w:rPr>
                <w:rFonts w:ascii="Tahoma" w:hAnsi="Tahoma" w:cs="Tahoma"/>
                <w:b/>
                <w:bCs/>
                <w:iCs/>
                <w:color w:val="000000" w:themeColor="text1"/>
                <w:sz w:val="22"/>
                <w:szCs w:val="22"/>
                <w:lang w:val="en-PH"/>
              </w:rPr>
              <w:t xml:space="preserve">of various </w:t>
            </w:r>
            <w:r w:rsidR="00227422">
              <w:rPr>
                <w:rFonts w:ascii="Tahoma" w:hAnsi="Tahoma" w:cs="Tahoma"/>
                <w:b/>
                <w:bCs/>
                <w:iCs/>
                <w:color w:val="000000" w:themeColor="text1"/>
                <w:sz w:val="22"/>
                <w:szCs w:val="22"/>
                <w:lang w:val="en-PH"/>
              </w:rPr>
              <w:t>Office Supplies, ICT Supplies, Furnitures and Fixtures, and Water &amp; Waste Water Treatment Supply &amp; Disposal</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377"/>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5C4D22" w:rsidRDefault="004B52F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DPWH </w:t>
            </w:r>
            <w:r w:rsidR="00AC5391">
              <w:rPr>
                <w:rFonts w:ascii="Tahoma" w:eastAsiaTheme="minorHAnsi" w:hAnsi="Tahoma" w:cs="Tahoma"/>
                <w:b/>
                <w:bCs/>
                <w:color w:val="000000"/>
                <w:sz w:val="20"/>
                <w:szCs w:val="20"/>
                <w:lang w:val="en-PH"/>
              </w:rPr>
              <w:t>NO2DEO, CANGMATING, SIBULAN, NEGROS ORIENTAL</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0726F7">
        <w:trPr>
          <w:trHeight w:val="58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tcPr>
          <w:p w:rsidR="00557588" w:rsidRDefault="00B54474">
            <w:pPr>
              <w:autoSpaceDE w:val="0"/>
              <w:autoSpaceDN w:val="0"/>
              <w:adjustRightInd w:val="0"/>
              <w:rPr>
                <w:rFonts w:ascii="Tahoma" w:eastAsiaTheme="minorHAnsi" w:hAnsi="Tahoma" w:cs="Tahoma"/>
                <w:b/>
                <w:bCs/>
                <w:color w:val="000000"/>
                <w:sz w:val="20"/>
                <w:szCs w:val="20"/>
                <w:lang w:val="en-PH"/>
              </w:rPr>
            </w:pPr>
            <w:r w:rsidRPr="000726F7">
              <w:rPr>
                <w:rFonts w:ascii="Tahoma" w:hAnsi="Tahoma" w:cs="Tahoma"/>
                <w:b/>
                <w:bCs/>
                <w:iCs/>
                <w:color w:val="000000" w:themeColor="text1"/>
                <w:sz w:val="22"/>
                <w:szCs w:val="22"/>
                <w:lang w:val="en-PH"/>
              </w:rPr>
              <w:t xml:space="preserve">Supply and delivery </w:t>
            </w:r>
            <w:r>
              <w:rPr>
                <w:rFonts w:ascii="Tahoma" w:hAnsi="Tahoma" w:cs="Tahoma"/>
                <w:b/>
                <w:bCs/>
                <w:iCs/>
                <w:color w:val="000000" w:themeColor="text1"/>
                <w:sz w:val="22"/>
                <w:szCs w:val="22"/>
                <w:lang w:val="en-PH"/>
              </w:rPr>
              <w:t xml:space="preserve">of various </w:t>
            </w:r>
            <w:r w:rsidR="00227422">
              <w:rPr>
                <w:rFonts w:ascii="Tahoma" w:hAnsi="Tahoma" w:cs="Tahoma"/>
                <w:b/>
                <w:bCs/>
                <w:iCs/>
                <w:color w:val="000000" w:themeColor="text1"/>
                <w:sz w:val="22"/>
                <w:szCs w:val="22"/>
                <w:lang w:val="en-PH"/>
              </w:rPr>
              <w:t>items under Lot 1, Lot 2, Lot 3, and Lot 4</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59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CE5E1B">
              <w:rPr>
                <w:rFonts w:ascii="Tahoma" w:eastAsiaTheme="minorHAnsi" w:hAnsi="Tahoma" w:cs="Tahoma"/>
                <w:b/>
                <w:bCs/>
                <w:color w:val="000000"/>
                <w:sz w:val="20"/>
                <w:szCs w:val="20"/>
                <w:lang w:val="en-PH"/>
              </w:rPr>
              <w:t>5,000,000.00</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B54474" w:rsidTr="000726F7">
        <w:trPr>
          <w:trHeight w:val="287"/>
        </w:trPr>
        <w:tc>
          <w:tcPr>
            <w:tcW w:w="2694" w:type="dxa"/>
            <w:tcBorders>
              <w:top w:val="nil"/>
              <w:left w:val="nil"/>
              <w:bottom w:val="nil"/>
              <w:right w:val="nil"/>
            </w:tcBorders>
          </w:tcPr>
          <w:p w:rsidR="00B54474" w:rsidRDefault="00AA1E5F" w:rsidP="00AA1E5F">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                           Lot 1 =</w:t>
            </w:r>
          </w:p>
        </w:tc>
        <w:tc>
          <w:tcPr>
            <w:tcW w:w="2619" w:type="dxa"/>
            <w:gridSpan w:val="3"/>
            <w:tcBorders>
              <w:top w:val="nil"/>
              <w:left w:val="nil"/>
              <w:bottom w:val="nil"/>
              <w:right w:val="nil"/>
            </w:tcBorders>
          </w:tcPr>
          <w:p w:rsidR="00B54474" w:rsidRPr="00286EDC" w:rsidRDefault="00286EDC">
            <w:pPr>
              <w:autoSpaceDE w:val="0"/>
              <w:autoSpaceDN w:val="0"/>
              <w:adjustRightInd w:val="0"/>
              <w:rPr>
                <w:rFonts w:ascii="Tahoma" w:eastAsiaTheme="minorHAnsi" w:hAnsi="Tahoma" w:cs="Tahoma"/>
                <w:bCs/>
                <w:color w:val="000000"/>
                <w:sz w:val="20"/>
                <w:szCs w:val="20"/>
                <w:lang w:val="en-PH"/>
              </w:rPr>
            </w:pPr>
            <w:r>
              <w:rPr>
                <w:rFonts w:ascii="Tahoma" w:eastAsiaTheme="minorHAnsi" w:hAnsi="Tahoma" w:cs="Tahoma"/>
                <w:bCs/>
                <w:color w:val="000000"/>
                <w:sz w:val="20"/>
                <w:szCs w:val="20"/>
                <w:lang w:val="en-PH"/>
              </w:rPr>
              <w:t xml:space="preserve">  </w:t>
            </w:r>
            <w:r w:rsidR="00AA1E5F" w:rsidRPr="00286EDC">
              <w:rPr>
                <w:rFonts w:ascii="Tahoma" w:eastAsiaTheme="minorHAnsi" w:hAnsi="Tahoma" w:cs="Tahoma"/>
                <w:bCs/>
                <w:color w:val="000000"/>
                <w:sz w:val="20"/>
                <w:szCs w:val="20"/>
                <w:lang w:val="en-PH"/>
              </w:rPr>
              <w:t>Php</w:t>
            </w:r>
            <w:r w:rsidR="00CE5E1B">
              <w:rPr>
                <w:rFonts w:ascii="Tahoma" w:eastAsiaTheme="minorHAnsi" w:hAnsi="Tahoma" w:cs="Tahoma"/>
                <w:bCs/>
                <w:color w:val="000000"/>
                <w:sz w:val="20"/>
                <w:szCs w:val="20"/>
                <w:lang w:val="en-PH"/>
              </w:rPr>
              <w:t xml:space="preserve"> 1,340,000.00</w:t>
            </w:r>
          </w:p>
        </w:tc>
        <w:tc>
          <w:tcPr>
            <w:tcW w:w="783"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r>
      <w:tr w:rsidR="00B54474" w:rsidTr="000726F7">
        <w:trPr>
          <w:trHeight w:val="287"/>
        </w:trPr>
        <w:tc>
          <w:tcPr>
            <w:tcW w:w="2694" w:type="dxa"/>
            <w:tcBorders>
              <w:top w:val="nil"/>
              <w:left w:val="nil"/>
              <w:bottom w:val="nil"/>
              <w:right w:val="nil"/>
            </w:tcBorders>
          </w:tcPr>
          <w:p w:rsidR="00B54474" w:rsidRDefault="00AA1E5F" w:rsidP="00AA1E5F">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                          </w:t>
            </w:r>
            <w:r w:rsidR="00B12D70">
              <w:rPr>
                <w:rFonts w:ascii="Tahoma" w:eastAsiaTheme="minorHAnsi" w:hAnsi="Tahoma" w:cs="Tahoma"/>
                <w:color w:val="000000"/>
                <w:sz w:val="20"/>
                <w:szCs w:val="20"/>
                <w:lang w:val="en-PH"/>
              </w:rPr>
              <w:t xml:space="preserve"> </w:t>
            </w:r>
            <w:r>
              <w:rPr>
                <w:rFonts w:ascii="Tahoma" w:eastAsiaTheme="minorHAnsi" w:hAnsi="Tahoma" w:cs="Tahoma"/>
                <w:color w:val="000000"/>
                <w:sz w:val="20"/>
                <w:szCs w:val="20"/>
                <w:lang w:val="en-PH"/>
              </w:rPr>
              <w:t xml:space="preserve"> Lot 2</w:t>
            </w:r>
            <w:r w:rsidR="00286EDC">
              <w:rPr>
                <w:rFonts w:ascii="Tahoma" w:eastAsiaTheme="minorHAnsi" w:hAnsi="Tahoma" w:cs="Tahoma"/>
                <w:color w:val="000000"/>
                <w:sz w:val="20"/>
                <w:szCs w:val="20"/>
                <w:lang w:val="en-PH"/>
              </w:rPr>
              <w:t xml:space="preserve"> </w:t>
            </w:r>
            <w:r>
              <w:rPr>
                <w:rFonts w:ascii="Tahoma" w:eastAsiaTheme="minorHAnsi" w:hAnsi="Tahoma" w:cs="Tahoma"/>
                <w:color w:val="000000"/>
                <w:sz w:val="20"/>
                <w:szCs w:val="20"/>
                <w:lang w:val="en-PH"/>
              </w:rPr>
              <w:t>=</w:t>
            </w:r>
          </w:p>
        </w:tc>
        <w:tc>
          <w:tcPr>
            <w:tcW w:w="2619" w:type="dxa"/>
            <w:gridSpan w:val="3"/>
            <w:tcBorders>
              <w:top w:val="nil"/>
              <w:left w:val="nil"/>
              <w:bottom w:val="nil"/>
              <w:right w:val="nil"/>
            </w:tcBorders>
          </w:tcPr>
          <w:p w:rsidR="00B54474" w:rsidRPr="00286EDC" w:rsidRDefault="00AA1E5F">
            <w:pPr>
              <w:autoSpaceDE w:val="0"/>
              <w:autoSpaceDN w:val="0"/>
              <w:adjustRightInd w:val="0"/>
              <w:rPr>
                <w:rFonts w:ascii="Tahoma" w:eastAsiaTheme="minorHAnsi" w:hAnsi="Tahoma" w:cs="Tahoma"/>
                <w:bCs/>
                <w:color w:val="000000"/>
                <w:sz w:val="20"/>
                <w:szCs w:val="20"/>
                <w:lang w:val="en-PH"/>
              </w:rPr>
            </w:pPr>
            <w:r w:rsidRPr="00286EDC">
              <w:rPr>
                <w:rFonts w:ascii="Tahoma" w:eastAsiaTheme="minorHAnsi" w:hAnsi="Tahoma" w:cs="Tahoma"/>
                <w:bCs/>
                <w:color w:val="000000"/>
                <w:sz w:val="20"/>
                <w:szCs w:val="20"/>
                <w:lang w:val="en-PH"/>
              </w:rPr>
              <w:t xml:space="preserve">  </w:t>
            </w:r>
            <w:r w:rsidR="00CE5E1B">
              <w:rPr>
                <w:rFonts w:ascii="Tahoma" w:eastAsiaTheme="minorHAnsi" w:hAnsi="Tahoma" w:cs="Tahoma"/>
                <w:bCs/>
                <w:color w:val="000000"/>
                <w:sz w:val="20"/>
                <w:szCs w:val="20"/>
                <w:lang w:val="en-PH"/>
              </w:rPr>
              <w:t xml:space="preserve">Php </w:t>
            </w:r>
            <w:r w:rsidR="00A9694D">
              <w:rPr>
                <w:rFonts w:ascii="Tahoma" w:eastAsiaTheme="minorHAnsi" w:hAnsi="Tahoma" w:cs="Tahoma"/>
                <w:bCs/>
                <w:color w:val="000000"/>
                <w:sz w:val="20"/>
                <w:szCs w:val="20"/>
                <w:lang w:val="en-PH"/>
              </w:rPr>
              <w:t>2,002,948.00</w:t>
            </w:r>
          </w:p>
        </w:tc>
        <w:tc>
          <w:tcPr>
            <w:tcW w:w="783"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r>
      <w:tr w:rsidR="00B54474" w:rsidTr="000726F7">
        <w:trPr>
          <w:trHeight w:val="287"/>
        </w:trPr>
        <w:tc>
          <w:tcPr>
            <w:tcW w:w="2694" w:type="dxa"/>
            <w:tcBorders>
              <w:top w:val="nil"/>
              <w:left w:val="nil"/>
              <w:bottom w:val="nil"/>
              <w:right w:val="nil"/>
            </w:tcBorders>
          </w:tcPr>
          <w:p w:rsidR="00B54474" w:rsidRDefault="00AA1E5F" w:rsidP="00AA1E5F">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                      </w:t>
            </w:r>
            <w:r w:rsidR="00286EDC">
              <w:rPr>
                <w:rFonts w:ascii="Tahoma" w:eastAsiaTheme="minorHAnsi" w:hAnsi="Tahoma" w:cs="Tahoma"/>
                <w:color w:val="000000"/>
                <w:sz w:val="20"/>
                <w:szCs w:val="20"/>
                <w:lang w:val="en-PH"/>
              </w:rPr>
              <w:t xml:space="preserve">    </w:t>
            </w:r>
            <w:r>
              <w:rPr>
                <w:rFonts w:ascii="Tahoma" w:eastAsiaTheme="minorHAnsi" w:hAnsi="Tahoma" w:cs="Tahoma"/>
                <w:color w:val="000000"/>
                <w:sz w:val="20"/>
                <w:szCs w:val="20"/>
                <w:lang w:val="en-PH"/>
              </w:rPr>
              <w:t xml:space="preserve"> Lot 3</w:t>
            </w:r>
            <w:r w:rsidR="00286EDC">
              <w:rPr>
                <w:rFonts w:ascii="Tahoma" w:eastAsiaTheme="minorHAnsi" w:hAnsi="Tahoma" w:cs="Tahoma"/>
                <w:color w:val="000000"/>
                <w:sz w:val="20"/>
                <w:szCs w:val="20"/>
                <w:lang w:val="en-PH"/>
              </w:rPr>
              <w:t xml:space="preserve"> =</w:t>
            </w:r>
          </w:p>
        </w:tc>
        <w:tc>
          <w:tcPr>
            <w:tcW w:w="2619" w:type="dxa"/>
            <w:gridSpan w:val="3"/>
            <w:tcBorders>
              <w:top w:val="nil"/>
              <w:left w:val="nil"/>
              <w:bottom w:val="nil"/>
              <w:right w:val="nil"/>
            </w:tcBorders>
          </w:tcPr>
          <w:p w:rsidR="00B54474" w:rsidRPr="00286EDC" w:rsidRDefault="00286EDC">
            <w:pPr>
              <w:autoSpaceDE w:val="0"/>
              <w:autoSpaceDN w:val="0"/>
              <w:adjustRightInd w:val="0"/>
              <w:rPr>
                <w:rFonts w:ascii="Tahoma" w:eastAsiaTheme="minorHAnsi" w:hAnsi="Tahoma" w:cs="Tahoma"/>
                <w:bCs/>
                <w:color w:val="000000"/>
                <w:sz w:val="20"/>
                <w:szCs w:val="20"/>
                <w:lang w:val="en-PH"/>
              </w:rPr>
            </w:pPr>
            <w:r w:rsidRPr="00286EDC">
              <w:rPr>
                <w:rFonts w:ascii="Tahoma" w:eastAsiaTheme="minorHAnsi" w:hAnsi="Tahoma" w:cs="Tahoma"/>
                <w:bCs/>
                <w:color w:val="000000"/>
                <w:sz w:val="20"/>
                <w:szCs w:val="20"/>
                <w:lang w:val="en-PH"/>
              </w:rPr>
              <w:t xml:space="preserve">  </w:t>
            </w:r>
            <w:r w:rsidR="00CE5E1B">
              <w:rPr>
                <w:rFonts w:ascii="Tahoma" w:eastAsiaTheme="minorHAnsi" w:hAnsi="Tahoma" w:cs="Tahoma"/>
                <w:bCs/>
                <w:color w:val="000000"/>
                <w:sz w:val="20"/>
                <w:szCs w:val="20"/>
                <w:lang w:val="en-PH"/>
              </w:rPr>
              <w:t>Php 1,</w:t>
            </w:r>
            <w:r w:rsidR="00A9694D">
              <w:rPr>
                <w:rFonts w:ascii="Tahoma" w:eastAsiaTheme="minorHAnsi" w:hAnsi="Tahoma" w:cs="Tahoma"/>
                <w:bCs/>
                <w:color w:val="000000"/>
                <w:sz w:val="20"/>
                <w:szCs w:val="20"/>
                <w:lang w:val="en-PH"/>
              </w:rPr>
              <w:t>578,050.00</w:t>
            </w:r>
          </w:p>
        </w:tc>
        <w:tc>
          <w:tcPr>
            <w:tcW w:w="783"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r>
      <w:tr w:rsidR="00B54474" w:rsidTr="00C43285">
        <w:trPr>
          <w:trHeight w:val="317"/>
        </w:trPr>
        <w:tc>
          <w:tcPr>
            <w:tcW w:w="2694" w:type="dxa"/>
            <w:tcBorders>
              <w:top w:val="nil"/>
              <w:left w:val="nil"/>
              <w:bottom w:val="nil"/>
              <w:right w:val="nil"/>
            </w:tcBorders>
          </w:tcPr>
          <w:p w:rsidR="00B54474" w:rsidRDefault="00286E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                             Lot 4 =</w:t>
            </w:r>
          </w:p>
        </w:tc>
        <w:tc>
          <w:tcPr>
            <w:tcW w:w="2619" w:type="dxa"/>
            <w:gridSpan w:val="3"/>
            <w:tcBorders>
              <w:top w:val="nil"/>
              <w:left w:val="nil"/>
              <w:bottom w:val="nil"/>
              <w:right w:val="nil"/>
            </w:tcBorders>
          </w:tcPr>
          <w:p w:rsidR="00B54474" w:rsidRPr="00B12D70" w:rsidRDefault="00CE5E1B">
            <w:pPr>
              <w:autoSpaceDE w:val="0"/>
              <w:autoSpaceDN w:val="0"/>
              <w:adjustRightInd w:val="0"/>
              <w:rPr>
                <w:rFonts w:ascii="Tahoma" w:eastAsiaTheme="minorHAnsi" w:hAnsi="Tahoma" w:cs="Tahoma"/>
                <w:bCs/>
                <w:color w:val="000000"/>
                <w:sz w:val="20"/>
                <w:szCs w:val="20"/>
                <w:u w:val="single"/>
                <w:lang w:val="en-PH"/>
              </w:rPr>
            </w:pPr>
            <w:r>
              <w:rPr>
                <w:rFonts w:ascii="Tahoma" w:eastAsiaTheme="minorHAnsi" w:hAnsi="Tahoma" w:cs="Tahoma"/>
                <w:bCs/>
                <w:color w:val="000000"/>
                <w:sz w:val="20"/>
                <w:szCs w:val="20"/>
                <w:lang w:val="en-PH"/>
              </w:rPr>
              <w:t xml:space="preserve">  </w:t>
            </w:r>
            <w:r>
              <w:rPr>
                <w:rFonts w:ascii="Tahoma" w:eastAsiaTheme="minorHAnsi" w:hAnsi="Tahoma" w:cs="Tahoma"/>
                <w:bCs/>
                <w:color w:val="000000"/>
                <w:sz w:val="20"/>
                <w:szCs w:val="20"/>
                <w:u w:val="single"/>
                <w:lang w:val="en-PH"/>
              </w:rPr>
              <w:t xml:space="preserve">Php </w:t>
            </w:r>
            <w:r w:rsidR="00A9694D">
              <w:rPr>
                <w:rFonts w:ascii="Tahoma" w:eastAsiaTheme="minorHAnsi" w:hAnsi="Tahoma" w:cs="Tahoma"/>
                <w:bCs/>
                <w:color w:val="000000"/>
                <w:sz w:val="20"/>
                <w:szCs w:val="20"/>
                <w:u w:val="single"/>
                <w:lang w:val="en-PH"/>
              </w:rPr>
              <w:t xml:space="preserve">    79,002.00_</w:t>
            </w:r>
            <w:bookmarkStart w:id="0" w:name="_GoBack"/>
            <w:bookmarkEnd w:id="0"/>
          </w:p>
        </w:tc>
        <w:tc>
          <w:tcPr>
            <w:tcW w:w="783"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B54474" w:rsidRDefault="00B54474">
            <w:pPr>
              <w:autoSpaceDE w:val="0"/>
              <w:autoSpaceDN w:val="0"/>
              <w:adjustRightInd w:val="0"/>
              <w:rPr>
                <w:rFonts w:ascii="Tahoma" w:eastAsiaTheme="minorHAnsi" w:hAnsi="Tahoma" w:cs="Tahoma"/>
                <w:b/>
                <w:bCs/>
                <w:color w:val="000000"/>
                <w:sz w:val="20"/>
                <w:szCs w:val="20"/>
                <w:lang w:val="en-PH"/>
              </w:rPr>
            </w:pPr>
          </w:p>
        </w:tc>
      </w:tr>
      <w:tr w:rsidR="00286EDC" w:rsidTr="000726F7">
        <w:trPr>
          <w:trHeight w:val="287"/>
        </w:trPr>
        <w:tc>
          <w:tcPr>
            <w:tcW w:w="2694" w:type="dxa"/>
            <w:tcBorders>
              <w:top w:val="nil"/>
              <w:left w:val="nil"/>
              <w:bottom w:val="nil"/>
              <w:right w:val="nil"/>
            </w:tcBorders>
          </w:tcPr>
          <w:p w:rsidR="00286EDC" w:rsidRDefault="00C43285">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                   </w:t>
            </w:r>
            <w:r w:rsidRPr="00C43285">
              <w:rPr>
                <w:rFonts w:ascii="Tahoma" w:eastAsiaTheme="minorHAnsi" w:hAnsi="Tahoma" w:cs="Tahoma"/>
                <w:b/>
                <w:color w:val="000000"/>
                <w:sz w:val="20"/>
                <w:szCs w:val="20"/>
                <w:lang w:val="en-PH"/>
              </w:rPr>
              <w:t>TOTAL ABC</w:t>
            </w:r>
            <w:r>
              <w:rPr>
                <w:rFonts w:ascii="Tahoma" w:eastAsiaTheme="minorHAnsi" w:hAnsi="Tahoma" w:cs="Tahoma"/>
                <w:color w:val="000000"/>
                <w:sz w:val="20"/>
                <w:szCs w:val="20"/>
                <w:lang w:val="en-PH"/>
              </w:rPr>
              <w:t xml:space="preserve"> =</w:t>
            </w:r>
          </w:p>
        </w:tc>
        <w:tc>
          <w:tcPr>
            <w:tcW w:w="2619" w:type="dxa"/>
            <w:gridSpan w:val="3"/>
            <w:tcBorders>
              <w:top w:val="nil"/>
              <w:left w:val="nil"/>
              <w:bottom w:val="nil"/>
              <w:right w:val="nil"/>
            </w:tcBorders>
          </w:tcPr>
          <w:p w:rsidR="00286EDC" w:rsidRDefault="00286E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CE5E1B">
              <w:rPr>
                <w:rFonts w:ascii="Tahoma" w:eastAsiaTheme="minorHAnsi" w:hAnsi="Tahoma" w:cs="Tahoma"/>
                <w:b/>
                <w:bCs/>
                <w:color w:val="000000"/>
                <w:sz w:val="20"/>
                <w:szCs w:val="20"/>
                <w:lang w:val="en-PH"/>
              </w:rPr>
              <w:t>5,000,000.00</w:t>
            </w:r>
          </w:p>
        </w:tc>
        <w:tc>
          <w:tcPr>
            <w:tcW w:w="783" w:type="dxa"/>
            <w:tcBorders>
              <w:top w:val="nil"/>
              <w:left w:val="nil"/>
              <w:bottom w:val="nil"/>
              <w:right w:val="nil"/>
            </w:tcBorders>
          </w:tcPr>
          <w:p w:rsidR="00286EDC" w:rsidRDefault="00286EDC">
            <w:pPr>
              <w:autoSpaceDE w:val="0"/>
              <w:autoSpaceDN w:val="0"/>
              <w:adjustRightInd w:val="0"/>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286EDC" w:rsidRDefault="00286EDC">
            <w:pPr>
              <w:autoSpaceDE w:val="0"/>
              <w:autoSpaceDN w:val="0"/>
              <w:adjustRightInd w:val="0"/>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286EDC" w:rsidRDefault="00286EDC">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286EDC" w:rsidRDefault="00286EDC">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286EDC" w:rsidRDefault="00286EDC">
            <w:pPr>
              <w:autoSpaceDE w:val="0"/>
              <w:autoSpaceDN w:val="0"/>
              <w:adjustRightInd w:val="0"/>
              <w:rPr>
                <w:rFonts w:ascii="Tahoma" w:eastAsiaTheme="minorHAnsi" w:hAnsi="Tahoma" w:cs="Tahoma"/>
                <w:b/>
                <w:bCs/>
                <w:color w:val="000000"/>
                <w:sz w:val="20"/>
                <w:szCs w:val="20"/>
                <w:lang w:val="en-PH"/>
              </w:rPr>
            </w:pPr>
          </w:p>
        </w:tc>
      </w:tr>
      <w:tr w:rsidR="00D10759" w:rsidTr="00B33FF5">
        <w:trPr>
          <w:trHeight w:val="287"/>
        </w:trPr>
        <w:tc>
          <w:tcPr>
            <w:tcW w:w="2694" w:type="dxa"/>
            <w:tcBorders>
              <w:top w:val="nil"/>
              <w:left w:val="nil"/>
              <w:bottom w:val="nil"/>
              <w:right w:val="nil"/>
            </w:tcBorders>
          </w:tcPr>
          <w:p w:rsidR="00D10759" w:rsidRDefault="00D10759">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89" w:type="dxa"/>
            <w:gridSpan w:val="5"/>
            <w:tcBorders>
              <w:top w:val="nil"/>
              <w:left w:val="nil"/>
              <w:bottom w:val="nil"/>
              <w:right w:val="nil"/>
            </w:tcBorders>
          </w:tcPr>
          <w:p w:rsidR="00D10759" w:rsidRDefault="00CE5E1B">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EAO</w:t>
            </w:r>
            <w:r w:rsidR="00D10759">
              <w:rPr>
                <w:rFonts w:ascii="Tahoma" w:eastAsiaTheme="minorHAnsi" w:hAnsi="Tahoma" w:cs="Tahoma"/>
                <w:b/>
                <w:bCs/>
                <w:color w:val="000000"/>
                <w:sz w:val="20"/>
                <w:szCs w:val="20"/>
                <w:lang w:val="en-PH"/>
              </w:rPr>
              <w:t xml:space="preserve"> FY 2024</w:t>
            </w:r>
          </w:p>
        </w:tc>
        <w:tc>
          <w:tcPr>
            <w:tcW w:w="919"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rsidTr="00ED6B89">
        <w:trPr>
          <w:trHeight w:val="726"/>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tcPr>
          <w:p w:rsidR="00E02230" w:rsidRDefault="00E02230">
            <w:pPr>
              <w:autoSpaceDE w:val="0"/>
              <w:autoSpaceDN w:val="0"/>
              <w:adjustRightInd w:val="0"/>
              <w:rPr>
                <w:rFonts w:ascii="Tahoma" w:eastAsiaTheme="minorHAnsi" w:hAnsi="Tahoma" w:cs="Tahoma"/>
                <w:b/>
                <w:bCs/>
                <w:color w:val="000000"/>
                <w:sz w:val="20"/>
                <w:szCs w:val="20"/>
                <w:lang w:val="en-PH"/>
              </w:rPr>
            </w:pP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30</w:t>
            </w:r>
            <w:r w:rsidR="00D5002A">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 xml:space="preserve">  Working Days</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D10759">
        <w:trPr>
          <w:trHeight w:val="20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D10759">
        <w:trPr>
          <w:trHeight w:val="127"/>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AD195F">
              <w:rPr>
                <w:rFonts w:ascii="Tahoma" w:eastAsiaTheme="minorHAnsi" w:hAnsi="Tahoma" w:cs="Tahoma"/>
                <w:color w:val="000000"/>
                <w:sz w:val="20"/>
                <w:szCs w:val="20"/>
                <w:lang w:val="en-PH"/>
              </w:rPr>
              <w:t>one (1) year</w:t>
            </w:r>
            <w:r>
              <w:rPr>
                <w:rFonts w:ascii="Tahoma" w:eastAsiaTheme="minorHAnsi" w:hAnsi="Tahoma" w:cs="Tahoma"/>
                <w:color w:val="000000"/>
                <w:sz w:val="20"/>
                <w:szCs w:val="20"/>
                <w:lang w:val="en-PH"/>
              </w:rPr>
              <w:t xml:space="preserve"> from the date of submission and receipt of bids, a contract similar to the project.  The description of an eligible bidder is contained in the Bidding Documents, particularly, in Section II, Instruction to Bidders.</w:t>
            </w:r>
          </w:p>
        </w:tc>
      </w:tr>
      <w:tr w:rsidR="005C4D22" w:rsidTr="00ED6B89">
        <w:trPr>
          <w:trHeight w:val="80"/>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161"/>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233BDC">
        <w:trPr>
          <w:trHeight w:val="449"/>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ED6B89">
        <w:trPr>
          <w:trHeight w:val="55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D10759">
        <w:trPr>
          <w:trHeight w:val="353"/>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 Completion of Similar contract costing at least 50% of the ABC within one (1) year;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rsidTr="00233BDC">
        <w:trPr>
          <w:trHeight w:val="340"/>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rsidTr="000726F7">
        <w:trPr>
          <w:trHeight w:val="115"/>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362"/>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tc>
      </w:tr>
      <w:tr w:rsidR="00233BDC" w:rsidTr="00ED6B89">
        <w:trPr>
          <w:trHeight w:val="499"/>
        </w:trPr>
        <w:tc>
          <w:tcPr>
            <w:tcW w:w="8102" w:type="dxa"/>
            <w:gridSpan w:val="7"/>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schedule of key procurement activities for this Contract is shown below:</w:t>
            </w: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Activity</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rsidTr="001A1A76">
        <w:trPr>
          <w:trHeight w:val="290"/>
        </w:trPr>
        <w:tc>
          <w:tcPr>
            <w:tcW w:w="3782"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1. Issuance/Downloading of </w:t>
            </w:r>
          </w:p>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    Bidding Documents</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proofErr w:type="gramStart"/>
            <w:r>
              <w:rPr>
                <w:rFonts w:ascii="Tahoma" w:eastAsiaTheme="minorHAnsi" w:hAnsi="Tahoma" w:cs="Tahoma"/>
                <w:color w:val="000000"/>
                <w:sz w:val="20"/>
                <w:szCs w:val="20"/>
                <w:lang w:val="en-PH"/>
              </w:rPr>
              <w:t>From :</w:t>
            </w:r>
            <w:proofErr w:type="gramEnd"/>
            <w:r>
              <w:rPr>
                <w:rFonts w:ascii="Tahoma" w:eastAsiaTheme="minorHAnsi" w:hAnsi="Tahoma" w:cs="Tahoma"/>
                <w:color w:val="000000"/>
                <w:sz w:val="20"/>
                <w:szCs w:val="20"/>
                <w:lang w:val="en-PH"/>
              </w:rPr>
              <w:t xml:space="preserve"> </w:t>
            </w:r>
            <w:r w:rsidR="00CE5E1B">
              <w:rPr>
                <w:rFonts w:ascii="Tahoma" w:eastAsiaTheme="minorHAnsi" w:hAnsi="Tahoma" w:cs="Tahoma"/>
                <w:b/>
                <w:color w:val="000000"/>
                <w:sz w:val="20"/>
                <w:szCs w:val="20"/>
                <w:lang w:val="en-PH"/>
              </w:rPr>
              <w:t xml:space="preserve">October </w:t>
            </w:r>
            <w:r w:rsidR="00C04071">
              <w:rPr>
                <w:rFonts w:ascii="Tahoma" w:eastAsiaTheme="minorHAnsi" w:hAnsi="Tahoma" w:cs="Tahoma"/>
                <w:b/>
                <w:color w:val="000000"/>
                <w:sz w:val="20"/>
                <w:szCs w:val="20"/>
                <w:lang w:val="en-PH"/>
              </w:rPr>
              <w:t>31</w:t>
            </w:r>
            <w:r>
              <w:rPr>
                <w:rFonts w:ascii="Tahoma" w:eastAsiaTheme="minorHAnsi" w:hAnsi="Tahoma" w:cs="Tahoma"/>
                <w:b/>
                <w:color w:val="000000"/>
                <w:sz w:val="20"/>
                <w:szCs w:val="20"/>
                <w:lang w:val="en-PH"/>
              </w:rPr>
              <w:t xml:space="preserve"> – </w:t>
            </w:r>
            <w:r w:rsidR="00CE5E1B">
              <w:rPr>
                <w:rFonts w:ascii="Tahoma" w:eastAsiaTheme="minorHAnsi" w:hAnsi="Tahoma" w:cs="Tahoma"/>
                <w:b/>
                <w:color w:val="000000"/>
                <w:sz w:val="20"/>
                <w:szCs w:val="20"/>
                <w:lang w:val="en-PH"/>
              </w:rPr>
              <w:t xml:space="preserve">November </w:t>
            </w:r>
            <w:r w:rsidR="00C04071">
              <w:rPr>
                <w:rFonts w:ascii="Tahoma" w:eastAsiaTheme="minorHAnsi" w:hAnsi="Tahoma" w:cs="Tahoma"/>
                <w:b/>
                <w:color w:val="000000"/>
                <w:sz w:val="20"/>
                <w:szCs w:val="20"/>
                <w:lang w:val="en-PH"/>
              </w:rPr>
              <w:t>7</w:t>
            </w:r>
            <w:r>
              <w:rPr>
                <w:rFonts w:ascii="Tahoma" w:eastAsiaTheme="minorHAnsi" w:hAnsi="Tahoma" w:cs="Tahoma"/>
                <w:b/>
                <w:color w:val="000000"/>
                <w:sz w:val="20"/>
                <w:szCs w:val="20"/>
                <w:lang w:val="en-PH"/>
              </w:rPr>
              <w:t>, 2024 @ 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Hard copies at BAC Secretariat Office, NO2DEO, Cangmating, Sibulan.  Downloadable from www.dpwh.gov-ph and www.philgeps.gov.ph</w:t>
            </w:r>
          </w:p>
        </w:tc>
      </w:tr>
      <w:tr w:rsidR="00233BDC" w:rsidTr="001A1A76">
        <w:trPr>
          <w:trHeight w:val="334"/>
        </w:trPr>
        <w:tc>
          <w:tcPr>
            <w:tcW w:w="3782"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b/>
                <w:bCs/>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p>
          <w:p w:rsidR="00233BDC" w:rsidRDefault="00CE5E1B"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 xml:space="preserve">November </w:t>
            </w:r>
            <w:r w:rsidR="00C04071">
              <w:rPr>
                <w:rFonts w:ascii="Tahoma" w:eastAsiaTheme="minorHAnsi" w:hAnsi="Tahoma" w:cs="Tahoma"/>
                <w:b/>
                <w:bCs/>
                <w:color w:val="000000"/>
                <w:sz w:val="20"/>
                <w:szCs w:val="20"/>
                <w:lang w:val="en-PH"/>
              </w:rPr>
              <w:t>8</w:t>
            </w:r>
            <w:r w:rsidR="00233BDC">
              <w:rPr>
                <w:rFonts w:ascii="Tahoma" w:eastAsiaTheme="minorHAnsi" w:hAnsi="Tahoma" w:cs="Tahoma"/>
                <w:b/>
                <w:bCs/>
                <w:color w:val="000000"/>
                <w:sz w:val="20"/>
                <w:szCs w:val="20"/>
                <w:lang w:val="en-PH"/>
              </w:rPr>
              <w:t>, 2024 @ 10:</w:t>
            </w:r>
            <w:proofErr w:type="gramStart"/>
            <w:r w:rsidR="00233BDC">
              <w:rPr>
                <w:rFonts w:ascii="Tahoma" w:eastAsiaTheme="minorHAnsi" w:hAnsi="Tahoma" w:cs="Tahoma"/>
                <w:b/>
                <w:bCs/>
                <w:color w:val="000000"/>
                <w:sz w:val="20"/>
                <w:szCs w:val="20"/>
                <w:lang w:val="en-PH"/>
              </w:rPr>
              <w:t>00  A.M</w:t>
            </w:r>
            <w:r w:rsidR="00233BDC">
              <w:rPr>
                <w:rFonts w:ascii="Tahoma" w:eastAsiaTheme="minorHAnsi" w:hAnsi="Tahoma" w:cs="Tahoma"/>
                <w:color w:val="000000"/>
                <w:sz w:val="20"/>
                <w:szCs w:val="20"/>
                <w:lang w:val="en-PH"/>
              </w:rPr>
              <w:t>.</w:t>
            </w:r>
            <w:proofErr w:type="gramEnd"/>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Conference Room at the DPWH, NO2DEO, Cangmating, Sibulan, Negros Oriental</w:t>
            </w: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Submission/Opening of Bids</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proofErr w:type="gramStart"/>
            <w:r>
              <w:rPr>
                <w:rFonts w:ascii="Tahoma" w:eastAsiaTheme="minorHAnsi" w:hAnsi="Tahoma" w:cs="Tahoma"/>
                <w:color w:val="000000"/>
                <w:sz w:val="20"/>
                <w:szCs w:val="20"/>
                <w:lang w:val="en-PH"/>
              </w:rPr>
              <w:t>Deadline :</w:t>
            </w:r>
            <w:proofErr w:type="gramEnd"/>
            <w:r>
              <w:rPr>
                <w:rFonts w:ascii="Tahoma" w:eastAsiaTheme="minorHAnsi" w:hAnsi="Tahoma" w:cs="Tahoma"/>
                <w:color w:val="000000"/>
                <w:sz w:val="20"/>
                <w:szCs w:val="20"/>
                <w:lang w:val="en-PH"/>
              </w:rPr>
              <w:t xml:space="preserve"> </w:t>
            </w:r>
            <w:r w:rsidR="00CE5E1B">
              <w:rPr>
                <w:rFonts w:ascii="Tahoma" w:eastAsiaTheme="minorHAnsi" w:hAnsi="Tahoma" w:cs="Tahoma"/>
                <w:b/>
                <w:color w:val="000000"/>
                <w:sz w:val="20"/>
                <w:szCs w:val="20"/>
                <w:lang w:val="en-PH"/>
              </w:rPr>
              <w:t xml:space="preserve">November </w:t>
            </w:r>
            <w:r w:rsidR="00C04071">
              <w:rPr>
                <w:rFonts w:ascii="Tahoma" w:eastAsiaTheme="minorHAnsi" w:hAnsi="Tahoma" w:cs="Tahoma"/>
                <w:b/>
                <w:color w:val="000000"/>
                <w:sz w:val="20"/>
                <w:szCs w:val="20"/>
                <w:lang w:val="en-PH"/>
              </w:rPr>
              <w:t>20</w:t>
            </w:r>
            <w:r w:rsidRPr="000726F7">
              <w:rPr>
                <w:rFonts w:ascii="Tahoma" w:eastAsiaTheme="minorHAnsi" w:hAnsi="Tahoma" w:cs="Tahoma"/>
                <w:b/>
                <w:color w:val="000000"/>
                <w:sz w:val="20"/>
                <w:szCs w:val="20"/>
                <w:lang w:val="en-PH"/>
              </w:rPr>
              <w:t>,</w:t>
            </w:r>
            <w:r w:rsidRPr="004F0B71">
              <w:rPr>
                <w:rFonts w:ascii="Tahoma" w:eastAsiaTheme="minorHAnsi" w:hAnsi="Tahoma" w:cs="Tahoma"/>
                <w:b/>
                <w:color w:val="000000"/>
                <w:sz w:val="20"/>
                <w:szCs w:val="20"/>
                <w:lang w:val="en-PH"/>
              </w:rPr>
              <w:t xml:space="preserve"> 2024</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0726F7">
        <w:trPr>
          <w:trHeight w:val="122"/>
        </w:trPr>
        <w:tc>
          <w:tcPr>
            <w:tcW w:w="2694"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45"/>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sidR="00C04071">
              <w:rPr>
                <w:rFonts w:ascii="Tahoma" w:eastAsiaTheme="minorHAnsi" w:hAnsi="Tahoma" w:cs="Tahoma"/>
                <w:b/>
                <w:color w:val="000000"/>
                <w:sz w:val="20"/>
                <w:szCs w:val="20"/>
                <w:lang w:val="en-PH"/>
              </w:rPr>
              <w:t>Five</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(Php</w:t>
            </w:r>
            <w:r w:rsidR="00CE5E1B">
              <w:rPr>
                <w:rFonts w:ascii="Tahoma" w:eastAsiaTheme="minorHAnsi" w:hAnsi="Tahoma" w:cs="Tahoma"/>
                <w:b/>
                <w:color w:val="000000"/>
                <w:sz w:val="20"/>
                <w:szCs w:val="20"/>
                <w:lang w:val="en-PH"/>
              </w:rPr>
              <w:t>5,000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90"/>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Negros Oriental 2nd District Engineering Office, Cangmating, Sibulan,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467"/>
        </w:trPr>
        <w:tc>
          <w:tcPr>
            <w:tcW w:w="9213" w:type="dxa"/>
            <w:gridSpan w:val="8"/>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Pr="00610544" w:rsidRDefault="00233BDC" w:rsidP="00233BDC">
            <w:pPr>
              <w:autoSpaceDE w:val="0"/>
              <w:autoSpaceDN w:val="0"/>
              <w:adjustRightInd w:val="0"/>
              <w:rPr>
                <w:rFonts w:ascii="Tahoma" w:eastAsiaTheme="minorHAnsi" w:hAnsi="Tahoma" w:cs="Tahoma"/>
                <w:b/>
                <w:bCs/>
                <w:color w:val="000000"/>
                <w:sz w:val="20"/>
                <w:szCs w:val="20"/>
                <w:lang w:val="en-PH"/>
              </w:rPr>
            </w:pPr>
            <w:r w:rsidRPr="00610544">
              <w:rPr>
                <w:rFonts w:ascii="Tahoma" w:eastAsiaTheme="minorHAnsi" w:hAnsi="Tahoma" w:cs="Tahoma"/>
                <w:b/>
                <w:bCs/>
                <w:color w:val="000000"/>
                <w:sz w:val="20"/>
                <w:szCs w:val="20"/>
                <w:lang w:val="en-PH"/>
              </w:rPr>
              <w:t>LOWELL O. RAAGAS</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Pr="00610544" w:rsidRDefault="00233BDC" w:rsidP="00233BDC">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r>
      <w:tr w:rsidR="00233BDC" w:rsidTr="000726F7">
        <w:trPr>
          <w:trHeight w:val="143"/>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76"/>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348"/>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67"/>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LOWELL O. RAAGAS</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233BDC" w:rsidTr="000726F7">
        <w:trPr>
          <w:trHeight w:val="230"/>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w:t>
            </w:r>
            <w:r w:rsidR="00CE5E1B">
              <w:rPr>
                <w:rFonts w:ascii="Tahoma" w:eastAsiaTheme="minorHAnsi" w:hAnsi="Tahoma" w:cs="Tahoma"/>
                <w:color w:val="000000"/>
                <w:sz w:val="16"/>
                <w:szCs w:val="16"/>
                <w:lang w:val="en-PH"/>
              </w:rPr>
              <w:t>October 3</w:t>
            </w:r>
            <w:r w:rsidR="00C04071">
              <w:rPr>
                <w:rFonts w:ascii="Tahoma" w:eastAsiaTheme="minorHAnsi" w:hAnsi="Tahoma" w:cs="Tahoma"/>
                <w:color w:val="000000"/>
                <w:sz w:val="16"/>
                <w:szCs w:val="16"/>
                <w:lang w:val="en-PH"/>
              </w:rPr>
              <w:t>1</w:t>
            </w:r>
            <w:r w:rsidR="00CE5E1B">
              <w:rPr>
                <w:rFonts w:ascii="Tahoma" w:eastAsiaTheme="minorHAnsi" w:hAnsi="Tahoma" w:cs="Tahoma"/>
                <w:color w:val="000000"/>
                <w:sz w:val="16"/>
                <w:szCs w:val="16"/>
                <w:lang w:val="en-PH"/>
              </w:rPr>
              <w:t xml:space="preserve"> – November </w:t>
            </w:r>
            <w:r w:rsidR="00C04071">
              <w:rPr>
                <w:rFonts w:ascii="Tahoma" w:eastAsiaTheme="minorHAnsi" w:hAnsi="Tahoma" w:cs="Tahoma"/>
                <w:color w:val="000000"/>
                <w:sz w:val="16"/>
                <w:szCs w:val="16"/>
                <w:lang w:val="en-PH"/>
              </w:rPr>
              <w:t>7</w:t>
            </w:r>
            <w:r w:rsidR="00CE5E1B">
              <w:rPr>
                <w:rFonts w:ascii="Tahoma" w:eastAsiaTheme="minorHAnsi" w:hAnsi="Tahoma" w:cs="Tahoma"/>
                <w:color w:val="000000"/>
                <w:sz w:val="16"/>
                <w:szCs w:val="16"/>
                <w:lang w:val="en-PH"/>
              </w:rPr>
              <w:t>, 2024</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Pr="00A127A3" w:rsidRDefault="00CE5E1B" w:rsidP="00233BDC">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October </w:t>
            </w:r>
            <w:r w:rsidR="00C04071">
              <w:rPr>
                <w:rFonts w:ascii="Tahoma" w:eastAsiaTheme="minorHAnsi" w:hAnsi="Tahoma" w:cs="Tahoma"/>
                <w:color w:val="000000"/>
                <w:sz w:val="16"/>
                <w:szCs w:val="16"/>
                <w:lang w:val="en-PH"/>
              </w:rPr>
              <w:t>31</w:t>
            </w:r>
            <w:r>
              <w:rPr>
                <w:rFonts w:ascii="Tahoma" w:eastAsiaTheme="minorHAnsi" w:hAnsi="Tahoma" w:cs="Tahoma"/>
                <w:color w:val="000000"/>
                <w:sz w:val="16"/>
                <w:szCs w:val="16"/>
                <w:lang w:val="en-PH"/>
              </w:rPr>
              <w:t xml:space="preserve"> – November </w:t>
            </w:r>
            <w:r w:rsidR="00C04071">
              <w:rPr>
                <w:rFonts w:ascii="Tahoma" w:eastAsiaTheme="minorHAnsi" w:hAnsi="Tahoma" w:cs="Tahoma"/>
                <w:color w:val="000000"/>
                <w:sz w:val="16"/>
                <w:szCs w:val="16"/>
                <w:lang w:val="en-PH"/>
              </w:rPr>
              <w:t>20</w:t>
            </w:r>
            <w:r>
              <w:rPr>
                <w:rFonts w:ascii="Tahoma" w:eastAsiaTheme="minorHAnsi" w:hAnsi="Tahoma" w:cs="Tahoma"/>
                <w:color w:val="000000"/>
                <w:sz w:val="16"/>
                <w:szCs w:val="16"/>
                <w:lang w:val="en-PH"/>
              </w:rPr>
              <w:t>, 2024</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CE5E1B">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CE5E1B"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bl>
    <w:p w:rsidR="00E561B8" w:rsidRPr="00673E6B" w:rsidRDefault="00E561B8" w:rsidP="00CE5E1B">
      <w:pPr>
        <w:rPr>
          <w:rFonts w:ascii="Tahoma" w:hAnsi="Tahoma" w:cs="Tahoma"/>
          <w:sz w:val="22"/>
          <w:szCs w:val="22"/>
        </w:rPr>
      </w:pPr>
    </w:p>
    <w:sectPr w:rsidR="00E561B8" w:rsidRPr="00673E6B" w:rsidSect="007C1F60">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876" w:rsidRDefault="00ED1876" w:rsidP="002C2E1E">
      <w:r>
        <w:separator/>
      </w:r>
    </w:p>
  </w:endnote>
  <w:endnote w:type="continuationSeparator" w:id="0">
    <w:p w:rsidR="00ED1876" w:rsidRDefault="00ED1876"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E5E1B" w:rsidP="009A3A9F">
    <w:pPr>
      <w:pStyle w:val="Footer"/>
      <w:jc w:val="right"/>
    </w:pPr>
    <w:r>
      <w:rPr>
        <w:noProof/>
      </w:rPr>
      <w:drawing>
        <wp:anchor distT="0" distB="0" distL="114300" distR="114300" simplePos="0" relativeHeight="251662336" behindDoc="1" locked="0" layoutInCell="1" allowOverlap="1">
          <wp:simplePos x="0" y="0"/>
          <wp:positionH relativeFrom="column">
            <wp:posOffset>3277233</wp:posOffset>
          </wp:positionH>
          <wp:positionV relativeFrom="paragraph">
            <wp:posOffset>-501015</wp:posOffset>
          </wp:positionV>
          <wp:extent cx="2847975" cy="674520"/>
          <wp:effectExtent l="0" t="0" r="0" b="0"/>
          <wp:wrapTight wrapText="bothSides">
            <wp:wrapPolygon edited="0">
              <wp:start x="0" y="0"/>
              <wp:lineTo x="0" y="20746"/>
              <wp:lineTo x="21383" y="20746"/>
              <wp:lineTo x="2138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jpg"/>
                  <pic:cNvPicPr/>
                </pic:nvPicPr>
                <pic:blipFill>
                  <a:blip r:embed="rId1">
                    <a:extLst>
                      <a:ext uri="{28A0092B-C50C-407E-A947-70E740481C1C}">
                        <a14:useLocalDpi xmlns:a14="http://schemas.microsoft.com/office/drawing/2010/main" val="0"/>
                      </a:ext>
                    </a:extLst>
                  </a:blip>
                  <a:stretch>
                    <a:fillRect/>
                  </a:stretch>
                </pic:blipFill>
                <pic:spPr>
                  <a:xfrm>
                    <a:off x="0" y="0"/>
                    <a:ext cx="2847975" cy="6745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876" w:rsidRDefault="00ED1876" w:rsidP="002C2E1E">
      <w:r>
        <w:separator/>
      </w:r>
    </w:p>
  </w:footnote>
  <w:footnote w:type="continuationSeparator" w:id="0">
    <w:p w:rsidR="00ED1876" w:rsidRDefault="00ED1876"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579F6"/>
    <w:rsid w:val="000726F7"/>
    <w:rsid w:val="00083992"/>
    <w:rsid w:val="000852D6"/>
    <w:rsid w:val="000B730F"/>
    <w:rsid w:val="000C59DA"/>
    <w:rsid w:val="000D055B"/>
    <w:rsid w:val="000E0630"/>
    <w:rsid w:val="000E71D4"/>
    <w:rsid w:val="00113A26"/>
    <w:rsid w:val="00125992"/>
    <w:rsid w:val="00126CCE"/>
    <w:rsid w:val="00141117"/>
    <w:rsid w:val="00156845"/>
    <w:rsid w:val="0016483D"/>
    <w:rsid w:val="001736D7"/>
    <w:rsid w:val="00186A08"/>
    <w:rsid w:val="00191F48"/>
    <w:rsid w:val="001A1A76"/>
    <w:rsid w:val="001B4F47"/>
    <w:rsid w:val="001B5034"/>
    <w:rsid w:val="001C544D"/>
    <w:rsid w:val="001F026A"/>
    <w:rsid w:val="002022A3"/>
    <w:rsid w:val="00227422"/>
    <w:rsid w:val="00233BDC"/>
    <w:rsid w:val="00244B9F"/>
    <w:rsid w:val="00245E0C"/>
    <w:rsid w:val="00246010"/>
    <w:rsid w:val="0025462C"/>
    <w:rsid w:val="00262143"/>
    <w:rsid w:val="00262F37"/>
    <w:rsid w:val="00267DBD"/>
    <w:rsid w:val="0028438A"/>
    <w:rsid w:val="00286EDC"/>
    <w:rsid w:val="002C2E1E"/>
    <w:rsid w:val="002D3B91"/>
    <w:rsid w:val="002F3AAF"/>
    <w:rsid w:val="003312F9"/>
    <w:rsid w:val="00332991"/>
    <w:rsid w:val="00374D66"/>
    <w:rsid w:val="003B66B3"/>
    <w:rsid w:val="003C239E"/>
    <w:rsid w:val="003F4444"/>
    <w:rsid w:val="004131D5"/>
    <w:rsid w:val="00423602"/>
    <w:rsid w:val="00431E4F"/>
    <w:rsid w:val="004476BD"/>
    <w:rsid w:val="004A4AFB"/>
    <w:rsid w:val="004B52FC"/>
    <w:rsid w:val="004D5FE9"/>
    <w:rsid w:val="004F0B71"/>
    <w:rsid w:val="004F2B59"/>
    <w:rsid w:val="00530AA5"/>
    <w:rsid w:val="0054359F"/>
    <w:rsid w:val="00557588"/>
    <w:rsid w:val="00584CE9"/>
    <w:rsid w:val="005966C7"/>
    <w:rsid w:val="005B59D8"/>
    <w:rsid w:val="005C4D22"/>
    <w:rsid w:val="00610544"/>
    <w:rsid w:val="00615ED4"/>
    <w:rsid w:val="00640213"/>
    <w:rsid w:val="00664AED"/>
    <w:rsid w:val="00673E6B"/>
    <w:rsid w:val="00687DE6"/>
    <w:rsid w:val="006957A3"/>
    <w:rsid w:val="006A23F5"/>
    <w:rsid w:val="007230CC"/>
    <w:rsid w:val="00751365"/>
    <w:rsid w:val="00767ACF"/>
    <w:rsid w:val="00780944"/>
    <w:rsid w:val="00785B21"/>
    <w:rsid w:val="0079619F"/>
    <w:rsid w:val="007A6C7B"/>
    <w:rsid w:val="007C1F60"/>
    <w:rsid w:val="007E175E"/>
    <w:rsid w:val="007E7CC1"/>
    <w:rsid w:val="00807C02"/>
    <w:rsid w:val="00847DA8"/>
    <w:rsid w:val="008530B2"/>
    <w:rsid w:val="0086620B"/>
    <w:rsid w:val="0086675E"/>
    <w:rsid w:val="00887EE7"/>
    <w:rsid w:val="00890818"/>
    <w:rsid w:val="00890F26"/>
    <w:rsid w:val="00892CE2"/>
    <w:rsid w:val="008B0D80"/>
    <w:rsid w:val="00914F2E"/>
    <w:rsid w:val="009250C7"/>
    <w:rsid w:val="009346AA"/>
    <w:rsid w:val="009413DF"/>
    <w:rsid w:val="00950235"/>
    <w:rsid w:val="00960E4B"/>
    <w:rsid w:val="00966072"/>
    <w:rsid w:val="00973218"/>
    <w:rsid w:val="00976B5A"/>
    <w:rsid w:val="009A3A9F"/>
    <w:rsid w:val="009C2AA5"/>
    <w:rsid w:val="009C631F"/>
    <w:rsid w:val="009D249D"/>
    <w:rsid w:val="009D7012"/>
    <w:rsid w:val="009E2AC6"/>
    <w:rsid w:val="009F48C6"/>
    <w:rsid w:val="00A04BF1"/>
    <w:rsid w:val="00A127A3"/>
    <w:rsid w:val="00A24918"/>
    <w:rsid w:val="00A427E5"/>
    <w:rsid w:val="00A94CA8"/>
    <w:rsid w:val="00A9694D"/>
    <w:rsid w:val="00AA17A9"/>
    <w:rsid w:val="00AA1E5F"/>
    <w:rsid w:val="00AC5391"/>
    <w:rsid w:val="00AD195F"/>
    <w:rsid w:val="00AE76F4"/>
    <w:rsid w:val="00B06EE9"/>
    <w:rsid w:val="00B12D70"/>
    <w:rsid w:val="00B1540B"/>
    <w:rsid w:val="00B335AF"/>
    <w:rsid w:val="00B54474"/>
    <w:rsid w:val="00B65649"/>
    <w:rsid w:val="00B71F74"/>
    <w:rsid w:val="00B867C9"/>
    <w:rsid w:val="00BB41A0"/>
    <w:rsid w:val="00BF7899"/>
    <w:rsid w:val="00C04071"/>
    <w:rsid w:val="00C32EE6"/>
    <w:rsid w:val="00C43285"/>
    <w:rsid w:val="00C62A3F"/>
    <w:rsid w:val="00C7259A"/>
    <w:rsid w:val="00C77C2C"/>
    <w:rsid w:val="00C84383"/>
    <w:rsid w:val="00C8536D"/>
    <w:rsid w:val="00C85CBA"/>
    <w:rsid w:val="00CB5141"/>
    <w:rsid w:val="00CB5BDE"/>
    <w:rsid w:val="00CE5E1B"/>
    <w:rsid w:val="00D01C0F"/>
    <w:rsid w:val="00D10759"/>
    <w:rsid w:val="00D5002A"/>
    <w:rsid w:val="00D5417A"/>
    <w:rsid w:val="00D64F4F"/>
    <w:rsid w:val="00DB2A21"/>
    <w:rsid w:val="00DD29AA"/>
    <w:rsid w:val="00E02230"/>
    <w:rsid w:val="00E02356"/>
    <w:rsid w:val="00E23D67"/>
    <w:rsid w:val="00E36D5C"/>
    <w:rsid w:val="00E41B3D"/>
    <w:rsid w:val="00E4214C"/>
    <w:rsid w:val="00E561B8"/>
    <w:rsid w:val="00E805BC"/>
    <w:rsid w:val="00E81FE1"/>
    <w:rsid w:val="00ED1876"/>
    <w:rsid w:val="00ED6B89"/>
    <w:rsid w:val="00EF38FF"/>
    <w:rsid w:val="00F13958"/>
    <w:rsid w:val="00F46D68"/>
    <w:rsid w:val="00F47931"/>
    <w:rsid w:val="00F65B1C"/>
    <w:rsid w:val="00F73E98"/>
    <w:rsid w:val="00F92E4D"/>
    <w:rsid w:val="00FA52AB"/>
    <w:rsid w:val="00FA6CEA"/>
    <w:rsid w:val="00FB43A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0E64F"/>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3</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28</cp:revision>
  <cp:lastPrinted>2024-10-30T01:52:00Z</cp:lastPrinted>
  <dcterms:created xsi:type="dcterms:W3CDTF">2024-03-07T03:23:00Z</dcterms:created>
  <dcterms:modified xsi:type="dcterms:W3CDTF">2024-10-30T01:52:00Z</dcterms:modified>
</cp:coreProperties>
</file>